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pacing w:val="15"/>
          <w:kern w:val="0"/>
          <w:sz w:val="32"/>
          <w:szCs w:val="32"/>
          <w:highlight w:val="none"/>
          <w:lang w:val="en-US" w:eastAsia="zh-CN"/>
        </w:rPr>
        <w:t>3</w:t>
      </w:r>
    </w:p>
    <w:tbl>
      <w:tblPr>
        <w:tblStyle w:val="8"/>
        <w:tblW w:w="10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62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826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b/>
                <w:bCs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</w:rPr>
              <w:t>编号：</w:t>
            </w:r>
          </w:p>
        </w:tc>
        <w:tc>
          <w:tcPr>
            <w:tcW w:w="1938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</w:tbl>
    <w:p>
      <w:pPr>
        <w:pStyle w:val="3"/>
        <w:widowControl w:val="0"/>
        <w:spacing w:before="313" w:beforeLines="100" w:after="0" w:afterLines="0" w:line="600" w:lineRule="exact"/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</w:pPr>
      <w:bookmarkStart w:id="0" w:name="_Toc461769481"/>
      <w:r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  <w:t>四川省科技赋能防灾减灾救灾</w:t>
      </w:r>
      <w:bookmarkEnd w:id="0"/>
    </w:p>
    <w:p>
      <w:pPr>
        <w:pStyle w:val="3"/>
        <w:widowControl w:val="0"/>
        <w:spacing w:before="313" w:beforeLines="100" w:after="0" w:afterLines="0" w:line="600" w:lineRule="exact"/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</w:pPr>
      <w:bookmarkStart w:id="1" w:name="_Toc351641925"/>
      <w:r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  <w:t>“揭榜挂帅”项目“二次榜单”揭榜</w:t>
      </w:r>
      <w:bookmarkEnd w:id="1"/>
    </w:p>
    <w:p>
      <w:pPr>
        <w:pStyle w:val="3"/>
        <w:widowControl w:val="0"/>
        <w:spacing w:before="313" w:beforeLines="100" w:after="0" w:afterLines="0" w:line="600" w:lineRule="exact"/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</w:pPr>
      <w:bookmarkStart w:id="2" w:name="_Toc1946331597"/>
      <w:r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  <w:t>项目</w:t>
      </w:r>
      <w:r>
        <w:rPr>
          <w:rFonts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  <w:t>预算</w:t>
      </w:r>
      <w:r>
        <w:rPr>
          <w:rFonts w:hint="default" w:ascii="Times New Roman" w:hAnsi="Times New Roman" w:eastAsia="方正小标宋_GBK" w:cs="宋体"/>
          <w:b w:val="0"/>
          <w:bCs/>
          <w:i w:val="0"/>
          <w:iCs w:val="0"/>
          <w:caps w:val="0"/>
          <w:color w:val="auto"/>
          <w:spacing w:val="0"/>
          <w:kern w:val="44"/>
          <w:sz w:val="54"/>
          <w:szCs w:val="48"/>
          <w:highlight w:val="none"/>
          <w:shd w:val="clear" w:color="auto" w:fill="auto"/>
          <w:lang w:val="en-US" w:eastAsia="zh-CN" w:bidi="ar-SA"/>
        </w:rPr>
        <w:t>申报书</w:t>
      </w:r>
      <w:bookmarkEnd w:id="2"/>
    </w:p>
    <w:p>
      <w:pPr>
        <w:spacing w:after="157" w:afterLines="50"/>
        <w:rPr>
          <w:rFonts w:hint="default"/>
          <w:highlight w:val="none"/>
          <w:lang w:val="en-US" w:eastAsia="zh-CN"/>
        </w:rPr>
      </w:pPr>
    </w:p>
    <w:tbl>
      <w:tblPr>
        <w:tblStyle w:val="8"/>
        <w:tblW w:w="9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9"/>
        <w:gridCol w:w="6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榜单名称：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揭榜牵头单位：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</w:rPr>
              <w:t>（盖章）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揭榜牵头单位法定代表人：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（签章）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揭榜方技术挂帅人：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（签字）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预算编制人（财务助理）：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（签字）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联系电话号码：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suppressAutoHyphens/>
              <w:bidi w:val="0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3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行业部门：</w:t>
            </w:r>
          </w:p>
        </w:tc>
        <w:tc>
          <w:tcPr>
            <w:tcW w:w="6240" w:type="dxa"/>
            <w:tcBorders>
              <w:top w:val="single" w:color="FFFFFF" w:sz="2" w:space="0"/>
              <w:left w:val="single" w:color="FFFFFF" w:sz="2" w:space="0"/>
              <w:bottom w:val="single" w:color="auto" w:sz="4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357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27" w:lineRule="atLeast"/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000000"/>
                <w:spacing w:val="30"/>
                <w:kern w:val="0"/>
                <w:sz w:val="24"/>
                <w:szCs w:val="24"/>
                <w:highlight w:val="none"/>
                <w:lang w:val="en-US" w:eastAsia="zh-CN" w:bidi="ar"/>
              </w:rPr>
              <w:t>项目起止日期：</w:t>
            </w:r>
          </w:p>
        </w:tc>
        <w:tc>
          <w:tcPr>
            <w:tcW w:w="6240" w:type="dxa"/>
            <w:tcBorders>
              <w:top w:val="single" w:color="auto" w:sz="4" w:space="0"/>
              <w:left w:val="single" w:color="FFFFFF" w:sz="2" w:space="0"/>
              <w:bottom w:val="single" w:color="000000" w:sz="6" w:space="0"/>
              <w:right w:val="single" w:color="FFFFFF" w:sz="2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before="300" w:beforeAutospacing="0" w:after="0" w:afterAutospacing="0" w:line="27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15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</w:tbl>
    <w:p>
      <w:pPr>
        <w:spacing w:before="781" w:beforeLines="250" w:beforeAutospacing="0" w:after="100" w:afterAutospacing="1" w:line="240" w:lineRule="auto"/>
        <w:ind w:firstLine="0"/>
        <w:jc w:val="center"/>
        <w:rPr>
          <w:rFonts w:ascii="Times New Roman" w:hAnsi="Times New Roman" w:eastAsia="宋体" w:cs="Times New Roman"/>
          <w:color w:val="00000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highlight w:val="none"/>
          <w:lang w:val="en-US" w:eastAsia="zh-CN" w:bidi="ar-SA"/>
        </w:rPr>
        <w:t>四川省科学技术厅制</w:t>
      </w:r>
    </w:p>
    <w:p>
      <w:pPr>
        <w:spacing w:before="100" w:beforeAutospacing="1" w:after="100" w:afterAutospacing="1" w:line="600" w:lineRule="atLeast"/>
        <w:ind w:firstLine="0"/>
        <w:jc w:val="center"/>
        <w:rPr>
          <w:rFonts w:ascii="Times New Roman" w:hAnsi="Times New Roman" w:eastAsia="宋体" w:cs="Times New Roman"/>
          <w:color w:val="000000"/>
          <w:sz w:val="26"/>
          <w:szCs w:val="26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highlight w:val="none"/>
          <w:lang w:val="en-US" w:eastAsia="zh-CN" w:bidi="ar-SA"/>
        </w:rPr>
        <w:t>二〇      年     月</w:t>
      </w:r>
    </w:p>
    <w:p>
      <w:pPr>
        <w:keepNext w:val="0"/>
        <w:keepLines w:val="0"/>
        <w:widowControl/>
        <w:suppressLineNumbers w:val="0"/>
        <w:suppressAutoHyphens/>
        <w:bidi w:val="0"/>
        <w:spacing w:before="235" w:beforeLines="75"/>
        <w:jc w:val="center"/>
        <w:rPr>
          <w:rFonts w:hint="default" w:ascii="Times New Roman" w:hAnsi="Times New Roman" w:eastAsia="黑体" w:cs="Times New Roman"/>
          <w:b/>
          <w:bCs/>
          <w:color w:val="000000"/>
          <w:sz w:val="27"/>
          <w:szCs w:val="27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30"/>
          <w:kern w:val="0"/>
          <w:sz w:val="36"/>
          <w:szCs w:val="36"/>
          <w:highlight w:val="none"/>
          <w:shd w:val="clear" w:color="auto" w:fill="FFFFFF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7"/>
          <w:szCs w:val="27"/>
          <w:highlight w:val="none"/>
          <w:lang w:val="en-US" w:eastAsia="zh-CN" w:bidi="ar"/>
        </w:rPr>
        <w:t>一、请项目承担单位结合本项目主要研究任务和考核指标，按以下科目填报财政专项经费和自筹经费预算。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项目预算表</w:t>
      </w:r>
    </w:p>
    <w:tbl>
      <w:tblPr>
        <w:tblStyle w:val="8"/>
        <w:tblW w:w="87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67"/>
        <w:gridCol w:w="4501"/>
        <w:gridCol w:w="1326"/>
        <w:gridCol w:w="1223"/>
        <w:gridCol w:w="12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8747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uppressAutoHyphens/>
              <w:wordWrap w:val="0"/>
              <w:bidi w:val="0"/>
              <w:spacing w:line="30" w:lineRule="atLeast"/>
              <w:jc w:val="right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sz w:val="20"/>
                <w:szCs w:val="20"/>
                <w:highlight w:val="none"/>
              </w:rP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预算科目名称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财政科技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经费</w:t>
            </w: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自筹经费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一、经费支出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一</w:t>
            </w:r>
            <w:r>
              <w:rPr>
                <w:rFonts w:hint="eastAsia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直接费用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1、设备费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（1）购置设备费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（2）试制设备费/设备改造费/设备租赁费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2、业务费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3、劳务费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（二）间接费用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其中：绩效支出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二、经费来源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1、申请项目专项经费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2、自筹经费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40" w:hRule="atLeast"/>
          <w:jc w:val="center"/>
        </w:trPr>
        <w:tc>
          <w:tcPr>
            <w:tcW w:w="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4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    其中：非同级其他财政经费</w:t>
            </w:r>
          </w:p>
        </w:tc>
        <w:tc>
          <w:tcPr>
            <w:tcW w:w="13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uppressAutoHyphens/>
        <w:bidi w:val="0"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  <w:highlight w:val="none"/>
          <w:lang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18"/>
          <w:szCs w:val="18"/>
          <w:highlight w:val="none"/>
          <w:lang w:val="en-US" w:eastAsia="zh-CN" w:bidi="ar-SA"/>
        </w:rPr>
        <w:t>填表说明: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18"/>
          <w:szCs w:val="18"/>
          <w:highlight w:val="none"/>
          <w:lang w:val="en-US" w:eastAsia="zh-CN" w:bidi="ar"/>
        </w:rPr>
        <w:t>按照科技计划项目专项资金有关规定及《关于改革完善省级财政科研经费管理的实施意见》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highlight w:val="none"/>
          <w:lang w:val="en-US" w:eastAsia="zh-CN" w:bidi="ar"/>
        </w:rPr>
        <w:t>《四川省科技赋能防灾减灾救灾“揭榜挂帅”项目资金管理细则（试行）》有关要求进行填写。</w:t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br w:type="page"/>
      </w: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0"/>
          <w:szCs w:val="30"/>
          <w:highlight w:val="none"/>
          <w:lang w:val="en-US" w:eastAsia="zh-CN" w:bidi="ar"/>
        </w:rPr>
        <w:t>项目经费支出预算分解表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35"/>
        <w:gridCol w:w="1673"/>
        <w:gridCol w:w="669"/>
        <w:gridCol w:w="662"/>
        <w:gridCol w:w="2350"/>
        <w:gridCol w:w="753"/>
        <w:gridCol w:w="502"/>
        <w:gridCol w:w="418"/>
        <w:gridCol w:w="502"/>
        <w:gridCol w:w="5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3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6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单位名称</w:t>
            </w:r>
          </w:p>
        </w:tc>
        <w:tc>
          <w:tcPr>
            <w:tcW w:w="6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社会信用代码</w:t>
            </w:r>
          </w:p>
        </w:tc>
        <w:tc>
          <w:tcPr>
            <w:tcW w:w="6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单位类型</w:t>
            </w:r>
          </w:p>
        </w:tc>
        <w:tc>
          <w:tcPr>
            <w:tcW w:w="23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0" w:lineRule="atLeast"/>
              <w:ind w:left="0" w:right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2"/>
                <w:sz w:val="18"/>
                <w:szCs w:val="18"/>
                <w:highlight w:val="none"/>
                <w:lang w:val="en-US" w:eastAsia="zh-CN" w:bidi="ar-SA"/>
              </w:rPr>
              <w:t>任务分工</w:t>
            </w:r>
          </w:p>
        </w:tc>
        <w:tc>
          <w:tcPr>
            <w:tcW w:w="75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0" w:lineRule="atLeast"/>
              <w:ind w:left="0" w:right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2"/>
                <w:sz w:val="18"/>
                <w:szCs w:val="18"/>
                <w:highlight w:val="none"/>
                <w:lang w:val="en-US" w:eastAsia="zh-CN" w:bidi="ar-SA"/>
              </w:rPr>
              <w:t>任务负责人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150" w:afterAutospacing="0" w:line="30" w:lineRule="atLeast"/>
              <w:ind w:left="0" w:right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2"/>
                <w:sz w:val="18"/>
                <w:szCs w:val="18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9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财政专项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经费</w:t>
            </w:r>
          </w:p>
        </w:tc>
        <w:tc>
          <w:tcPr>
            <w:tcW w:w="50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3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235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75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其中:间接费用</w:t>
            </w:r>
          </w:p>
        </w:tc>
        <w:tc>
          <w:tcPr>
            <w:tcW w:w="50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2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25" w:hRule="atLeast"/>
          <w:jc w:val="center"/>
        </w:trPr>
        <w:tc>
          <w:tcPr>
            <w:tcW w:w="64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18"/>
                <w:szCs w:val="18"/>
                <w:highlight w:val="none"/>
                <w:lang w:val="en-US" w:eastAsia="zh-CN" w:bidi="ar"/>
              </w:rPr>
              <w:t>累计</w:t>
            </w: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ascii="Times New Roman" w:hAnsi="Times New Roman" w:eastAsia="宋体" w:cs="Times New Roman"/>
          <w:color w:val="000000"/>
          <w:kern w:val="0"/>
          <w:sz w:val="18"/>
          <w:szCs w:val="18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2"/>
          <w:sz w:val="18"/>
          <w:szCs w:val="18"/>
          <w:highlight w:val="none"/>
          <w:lang w:val="en-US" w:eastAsia="zh-CN" w:bidi="ar-SA"/>
        </w:rPr>
        <w:t>填表说明: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18"/>
          <w:highlight w:val="none"/>
          <w:lang w:val="en-US" w:eastAsia="zh-CN" w:bidi="ar"/>
        </w:rPr>
        <w:t>单位类型分为：A、牵头单位（即项目第一承担单位）； B、合作单位（即合作承担单位）；同一承担或合作单位若有多个项目组共同参与本项目研究任务的，应在"任务分工""任务负责人"栏分别列示。</w:t>
      </w:r>
    </w:p>
    <w:p>
      <w:pPr>
        <w:keepNext w:val="0"/>
        <w:keepLines w:val="0"/>
        <w:widowControl/>
        <w:suppressLineNumbers w:val="0"/>
        <w:suppressAutoHyphens/>
        <w:bidi w:val="0"/>
        <w:jc w:val="left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7"/>
          <w:szCs w:val="27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7"/>
          <w:szCs w:val="27"/>
          <w:highlight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suppressAutoHyphens/>
        <w:bidi w:val="0"/>
        <w:jc w:val="left"/>
        <w:rPr>
          <w:rFonts w:hint="default" w:ascii="Times New Roman" w:hAnsi="Times New Roman" w:eastAsia="黑体" w:cs="Times New Roman"/>
          <w:b/>
          <w:bCs/>
          <w:color w:val="000000"/>
          <w:sz w:val="27"/>
          <w:szCs w:val="27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27"/>
          <w:szCs w:val="27"/>
          <w:highlight w:val="none"/>
          <w:lang w:val="en-US" w:eastAsia="zh-CN" w:bidi="ar"/>
        </w:rPr>
        <w:t>二、请根据财政专项经费开支范围，结合项目目标任务填报各科目预算；"与研究任务的相关性"不能用"相关"、"与研究密切相关"等字样描述。（单位：万元）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（一）设备费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设备费主要列支项目实施过程中购置或试制专用仪器设备，对现有仪器设备进行升级改造，以及租赁使用外单位仪器设备而发生的费用。计算类仪器设备和软件工具可在设备费科目列支。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购置设备费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单台50万元及以上设备费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68"/>
        <w:gridCol w:w="720"/>
        <w:gridCol w:w="1889"/>
        <w:gridCol w:w="3059"/>
        <w:gridCol w:w="450"/>
        <w:gridCol w:w="540"/>
        <w:gridCol w:w="5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规格/型号</w:t>
            </w: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  <w:tc>
          <w:tcPr>
            <w:tcW w:w="3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测算说明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金额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专项经费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3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3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3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单台50万元以下设备费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90"/>
        <w:gridCol w:w="6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6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   万元，自筹经费      万元，总经费   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试制设备费/设备改造费/设备租赁费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单台50万元及以上设备费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45"/>
        <w:gridCol w:w="1045"/>
        <w:gridCol w:w="626"/>
        <w:gridCol w:w="1714"/>
        <w:gridCol w:w="2801"/>
        <w:gridCol w:w="375"/>
        <w:gridCol w:w="459"/>
        <w:gridCol w:w="3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规格/型号</w:t>
            </w: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测算说明</w:t>
            </w:r>
          </w:p>
        </w:tc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金额</w:t>
            </w: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专项经费</w:t>
            </w: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6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3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单台50万元以下设备费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89"/>
        <w:gridCol w:w="1255"/>
        <w:gridCol w:w="5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5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1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类型</w:t>
            </w:r>
          </w:p>
        </w:tc>
        <w:tc>
          <w:tcPr>
            <w:tcW w:w="5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 万元，自筹经费   万元，总经费 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（二）业务费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业务费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材料费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03"/>
        <w:gridCol w:w="1824"/>
        <w:gridCol w:w="54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材料类型</w:t>
            </w: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材料名称</w:t>
            </w: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1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5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   万元，自筹经费     万元，总经费  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测试化验加工费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17"/>
        <w:gridCol w:w="6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加工或测试内容</w:t>
            </w: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8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燃料动力费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673"/>
        <w:gridCol w:w="66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设备名称</w:t>
            </w:r>
          </w:p>
        </w:tc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6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会议费/差旅费/国际合作交流费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5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出版/文献/信息传播/知识产权事务费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008"/>
        <w:gridCol w:w="635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费用名称</w:t>
            </w: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0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3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其他支出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22"/>
        <w:gridCol w:w="69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费用名称</w:t>
            </w:r>
          </w:p>
        </w:tc>
        <w:tc>
          <w:tcPr>
            <w:tcW w:w="6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69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0 万元，自筹经费 0 万元，总经费 0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（三）劳务费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劳务费主要列支项目实施过程中支付给参与项目的研究生、博士后、访问学者和项目聘用的研究人员、科研辅助人员等的劳务性费用；以及支付给临时聘请的咨询专家的费用等。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劳务费开支标准，参照当地科学研究和技术服务业从业人员平均工资水平，根据项目聘用人员在项目研究中承担的工作任务确定。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项目聘用人员所需人力成本可通过劳务费科目列支，包括项目聘用人员社会保险补助、住房公积金等。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聘用人员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71"/>
        <w:gridCol w:w="71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聘用人员</w:t>
            </w: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参与的研究任务（承担的具体工作）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专家咨询费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171"/>
        <w:gridCol w:w="71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咨询形式</w:t>
            </w: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与研究任务的相关性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  <w:tc>
          <w:tcPr>
            <w:tcW w:w="71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lef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3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wordWrap w:val="0"/>
              <w:bidi w:val="0"/>
              <w:spacing w:line="30" w:lineRule="atLeast"/>
              <w:jc w:val="right"/>
              <w:rPr>
                <w:rFonts w:hint="default" w:ascii="Times New Roman" w:hAnsi="Times New Roman" w:eastAsia="宋体" w:cs="Times New Roman"/>
                <w:color w:val="000000"/>
                <w:spacing w:val="1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pacing w:val="15"/>
                <w:kern w:val="0"/>
                <w:sz w:val="21"/>
                <w:szCs w:val="21"/>
                <w:highlight w:val="none"/>
                <w:lang w:val="en-US" w:eastAsia="zh-CN" w:bidi="ar"/>
              </w:rPr>
              <w:t>合计:专项经费  万元，自筹经费  万元，总经费  万元。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（四） 间接费用</w:t>
      </w:r>
    </w:p>
    <w:p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本项目专项经费中间接费用预算为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万元，其中绩效支出核定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为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 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    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 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万元。</w:t>
      </w:r>
    </w:p>
    <w:sectPr>
      <w:pgSz w:w="11906" w:h="16838"/>
      <w:pgMar w:top="1191" w:right="1800" w:bottom="1191" w:left="1800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00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9BA178"/>
    <w:rsid w:val="0BEEEDC3"/>
    <w:rsid w:val="1FB7AC6C"/>
    <w:rsid w:val="259D7DA0"/>
    <w:rsid w:val="33D6E860"/>
    <w:rsid w:val="3E7F5197"/>
    <w:rsid w:val="3EDCB8BA"/>
    <w:rsid w:val="3F7F1D93"/>
    <w:rsid w:val="455FC893"/>
    <w:rsid w:val="4FA53047"/>
    <w:rsid w:val="5DC6BEE0"/>
    <w:rsid w:val="6FF1A277"/>
    <w:rsid w:val="74FCD9CF"/>
    <w:rsid w:val="7BDB7434"/>
    <w:rsid w:val="7DDF3BFE"/>
    <w:rsid w:val="7DFF5895"/>
    <w:rsid w:val="7F7F2952"/>
    <w:rsid w:val="7FCE82E9"/>
    <w:rsid w:val="8F77A7E4"/>
    <w:rsid w:val="96FDDA37"/>
    <w:rsid w:val="BDEB91F8"/>
    <w:rsid w:val="CFDC70BD"/>
    <w:rsid w:val="D353EA9D"/>
    <w:rsid w:val="D7DFD1E0"/>
    <w:rsid w:val="D7F8B2AF"/>
    <w:rsid w:val="DBF53500"/>
    <w:rsid w:val="DE3F3A60"/>
    <w:rsid w:val="DEBA86E9"/>
    <w:rsid w:val="DFFF1C75"/>
    <w:rsid w:val="E57DD59E"/>
    <w:rsid w:val="ED0F3A01"/>
    <w:rsid w:val="F65768DB"/>
    <w:rsid w:val="F75C713E"/>
    <w:rsid w:val="F76A7D06"/>
    <w:rsid w:val="F7FAF191"/>
    <w:rsid w:val="FAEE8BD1"/>
    <w:rsid w:val="FC9BA178"/>
    <w:rsid w:val="FD8E29A0"/>
    <w:rsid w:val="FDEBD06B"/>
    <w:rsid w:val="FEFEC825"/>
    <w:rsid w:val="FFE7A6C6"/>
    <w:rsid w:val="FFF5B8F5"/>
    <w:rsid w:val="FFFF2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beforeAutospacing="0" w:after="0" w:afterAutospacing="0" w:line="600" w:lineRule="exact"/>
      <w:jc w:val="center"/>
      <w:outlineLvl w:val="0"/>
    </w:pPr>
    <w:rPr>
      <w:rFonts w:ascii="Times New Roman" w:hAnsi="Times New Roman" w:eastAsia="方正小标宋_GBK" w:cs="宋体"/>
      <w:b w:val="0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eastAsia="黑体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40" w:lineRule="exact"/>
      <w:ind w:firstLine="883" w:firstLineChars="200"/>
      <w:outlineLvl w:val="2"/>
    </w:pPr>
    <w:rPr>
      <w:rFonts w:ascii="Times New Roman" w:hAnsi="Times New Roman"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2"/>
      <w:sz w:val="32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qFormat/>
    <w:uiPriority w:val="0"/>
    <w:pPr>
      <w:widowControl w:val="0"/>
      <w:tabs>
        <w:tab w:val="center" w:pos="4153"/>
        <w:tab w:val="right" w:pos="8306"/>
      </w:tabs>
      <w:suppressAutoHyphens/>
      <w:bidi w:val="0"/>
      <w:snapToGrid w:val="0"/>
      <w:spacing w:line="640" w:lineRule="atLeast"/>
      <w:ind w:firstLine="0" w:firstLineChars="0"/>
      <w:jc w:val="distribute"/>
    </w:pPr>
    <w:rPr>
      <w:rFonts w:ascii="宋体" w:hAnsi="宋体" w:eastAsia="宋体" w:cs="Times New Roman"/>
      <w:color w:val="auto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2024-12-25T19:09:00Z</dcterms:created>
  <dc:creator>user</dc:creator>
  <cp:lastModifiedBy>fuwei</cp:lastModifiedBy>
  <dcterms:modified xsi:type="dcterms:W3CDTF">2024-12-25T17:14:56Z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A8BAFE23479CDEAF10CD6B67B1D111DD</vt:lpwstr>
  </property>
</Properties>
</file>