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附件1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  <w:lang w:bidi="ar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  <w:lang w:bidi="ar"/>
        </w:rPr>
        <w:t>四川省高等学校“节水达人”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  <w:lang w:bidi="ar"/>
        </w:rPr>
        <w:t>评选活动获奖名单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一等奖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上善若水·节水光荣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作者：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成都职业技术学院  禹伟杰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二等奖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《珠》</w:t>
      </w:r>
    </w:p>
    <w:p>
      <w:pPr>
        <w:spacing w:line="360" w:lineRule="auto"/>
        <w:ind w:left="1598" w:leftChars="304" w:hanging="960" w:hangingChars="3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作者：乐山师范学院  李莹莹 彭颖 张舜宇（指导老师：孟繁增）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《保护水源  节水优先》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作者：四川大学  刘宗显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《节水．惜水》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作者：四川水利职业技术学院 罗敏 田瑞 林欣钰 梅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凤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kern w:val="0"/>
          <w:sz w:val="24"/>
          <w:lang w:bidi="ar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三等奖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融——节水主题展厅虚拟漫游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作者：四川音乐学院  王杭  李浩宸  戚俊健  翟博杰 </w:t>
      </w:r>
    </w:p>
    <w:p>
      <w:pPr>
        <w:spacing w:line="360" w:lineRule="auto"/>
        <w:ind w:firstLine="1600" w:firstLineChars="5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卢泓宇  杨立立（指导老师：陈静）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“淼仔”节水IP形象宣传设计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作者：乐山师范学院  张琪若 刘佳睿 曾心 幸科 李亮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《水滴》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作者：四川大学锦江学院  刘琪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《一种浮力啮合式自锁水龙头》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作者：西华大学  王柯心 黄晨 何冰 罗永鹏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《只剩半杯》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作者：内江职业技术学院  任韩月 李鑫怡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kern w:val="0"/>
          <w:sz w:val="24"/>
          <w:lang w:bidi="ar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优秀奖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Give Water Give Life（水润万物）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作者：成都职业技术学院  杨霞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《节水，行动！》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作者：四川水利职业技术学院  刘斯琴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《亲手留住水，爱护水资源——插画系列文创》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作者：成都信息工程大学  张振宇 郑权洋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《“惜水”（Save Water）主题文创设计》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作者：内江职业技术学院  林静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《边界》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作者：乐山师范学院  但雅卓 王粲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作品：《用一滴，至千里》</w:t>
      </w:r>
    </w:p>
    <w:p>
      <w:pPr>
        <w:spacing w:line="360" w:lineRule="auto"/>
        <w:ind w:left="1598" w:leftChars="304" w:hanging="960" w:hangingChars="3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作者：四川音乐学院  魏钰蕊瑄 何欣悦 杨泽宇（指导老师：陈静）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作品：《水源守护者——玄小武IP形象设计》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作者：乐山师范学院 幸科 刘佳睿 曾心 张琪若 李亮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作品：《调水不易，节水为先》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作者：成都理工大学工程技术学院  刘安 黄琴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作品：</w:t>
      </w:r>
      <w:r>
        <w:rPr>
          <w:rFonts w:hint="eastAsia" w:ascii="仿宋_GB2312" w:hAnsi="仿宋_GB2312" w:eastAsia="仿宋_GB2312" w:cs="仿宋_GB2312"/>
          <w:sz w:val="32"/>
          <w:szCs w:val="32"/>
        </w:rPr>
        <w:t>《点点&amp;瓶瓶-节水IP形象与表情包衍生文创设计》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作者：乐山师范学院  王晨 杜旭 吴松阳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作品：《遥水逐尘》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作者：成都理工大学工程技术学院  刘雨桐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作品：《Protect every drop of water》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作者：成都职业技术学院  尚辰羿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作品：《生命之源》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作者：四川水利职业技术学院  沈麟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作品：《基于生态系统的水循环下水设计》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作者：成都理工大学工程技术学院  吴奎霖 刘昕曈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作品：《基于STM32的智能洗浴节水系统》</w:t>
      </w:r>
    </w:p>
    <w:p>
      <w:pPr>
        <w:spacing w:line="360" w:lineRule="auto"/>
        <w:ind w:left="1598" w:leftChars="304" w:hanging="960" w:hangingChars="3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作者：成都信息工程大学 陆智辉 涂雅培 张林 刘凯 唐国璇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作品：《地球血液》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作者：乐山师范学院 黎欣林 李宇 艾君武 刘成龙 </w:t>
      </w:r>
    </w:p>
    <w:p>
      <w:pPr>
        <w:spacing w:line="360" w:lineRule="auto"/>
        <w:ind w:firstLine="1600" w:firstLineChars="5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程云浩 李文元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作品：《哭泣的水龙头》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作者：四川电子机械职业技术学院 张涛 陈美宏 </w:t>
      </w:r>
    </w:p>
    <w:p>
      <w:pPr>
        <w:spacing w:line="360" w:lineRule="auto"/>
        <w:ind w:firstLine="1600" w:firstLineChars="5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蔡云婷 杨俊杰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作品：《节水，我们能做什么》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作者：西南科技大学 喻建春 罗超林 曾荣 王涛 </w:t>
      </w:r>
    </w:p>
    <w:p>
      <w:pPr>
        <w:spacing w:line="360" w:lineRule="auto"/>
        <w:ind w:firstLine="1600" w:firstLineChars="5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蒋琴芹 丁阅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作品：《节水达人》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作者：乐山师范学院 张漠 陈非 陈东阳 黄雨欣 </w:t>
      </w:r>
    </w:p>
    <w:p>
      <w:pPr>
        <w:spacing w:line="360" w:lineRule="auto"/>
        <w:ind w:firstLine="1600" w:firstLineChars="5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袁心钰（指导老师：孟繁增）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作品：《需要》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作者：西南民族大学 熊馨仪 续书铭 再排儿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作品：《“节水·惜水·爱水”，从我们身边做起》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作者：内江职业技术学院 曹虓 汪烁 杨钰琳 腾飞 </w:t>
      </w:r>
    </w:p>
    <w:p>
      <w:pPr>
        <w:spacing w:line="360" w:lineRule="auto"/>
        <w:ind w:firstLine="1600" w:firstLineChars="5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欧子轩 祝小龙 周月 李华三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作品：《珍惜每一滴水，让生活充满阳光》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作者：成都信息工程大学 战国志 刘熙贤 林铁城 </w:t>
      </w:r>
    </w:p>
    <w:p>
      <w:pPr>
        <w:spacing w:line="360" w:lineRule="auto"/>
        <w:ind w:left="638" w:leftChars="304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叶卓成 石钟懿 周宇欣 兰婷 徐永婷 赖檩瑞 江贝宁 文美琳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作品：《小动作》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作者：四川西南航空职业学院 张艾天 高旺 唐芮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作品：《你今天节约用水了吗》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作者：四川交通职业技术学院 曾豪 费平安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作品：《节约用水，从你我做起》</w:t>
      </w:r>
    </w:p>
    <w:p>
      <w:pPr>
        <w:spacing w:line="360" w:lineRule="auto"/>
        <w:ind w:left="1598" w:leftChars="304" w:hanging="960" w:hangingChars="3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作者：四川音乐学院 卢诗源 韩子璇 张馨月（指导老师：陈静 赵亭亭）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作品：《重复利用洗衣废水》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作者：成都理工大学工程技术学院 邓杨桦 余文婷 </w:t>
      </w:r>
    </w:p>
    <w:p>
      <w:pPr>
        <w:spacing w:line="360" w:lineRule="auto"/>
        <w:ind w:firstLine="1600" w:firstLineChars="5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梅誉丹 侯爽 杨义兰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作品：《洗漱废水二次利用系统设计方案》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作者：四川大学 向鑫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作品：《有效利用纯水机废水》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作者：成都理工大学工程技术学院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 xml:space="preserve"> 邓杨桦 邓海波 杨媛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作品：《假如“地球”剩下一滴水》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作者：成都信息工程大学 黄炜翔 林茜贤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作品：《节约用水  珍爱生命》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作者：成都理工大学工程技术学院 刘怡香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作品：《家水浪费“你”不该》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作者：成都信息工程大学 黄炜翔 林茜贤</w:t>
      </w:r>
    </w:p>
    <w:p>
      <w:pPr>
        <w:spacing w:line="360" w:lineRule="auto"/>
        <w:ind w:firstLine="440" w:firstLineChars="200"/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</w:pPr>
    </w:p>
    <w:p>
      <w:pPr>
        <w:spacing w:line="360" w:lineRule="auto"/>
        <w:ind w:firstLine="440" w:firstLineChars="200"/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</w:pPr>
    </w:p>
    <w:p>
      <w:pPr>
        <w:spacing w:line="360" w:lineRule="auto"/>
        <w:ind w:firstLine="440" w:firstLineChars="200"/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</w:pPr>
    </w:p>
    <w:p>
      <w:pPr>
        <w:spacing w:line="360" w:lineRule="auto"/>
        <w:ind w:firstLine="440" w:firstLineChars="200"/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</w:pPr>
    </w:p>
    <w:p>
      <w:pPr>
        <w:spacing w:line="360" w:lineRule="auto"/>
        <w:ind w:firstLine="440" w:firstLineChars="200"/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</w:pPr>
    </w:p>
    <w:p>
      <w:pPr>
        <w:spacing w:line="360" w:lineRule="auto"/>
        <w:ind w:firstLine="440" w:firstLineChars="200"/>
        <w:rPr>
          <w:rFonts w:hint="eastAsia" w:ascii="宋体" w:hAnsi="宋体" w:cs="宋体"/>
          <w:color w:val="000000"/>
          <w:kern w:val="0"/>
          <w:sz w:val="22"/>
          <w:szCs w:val="2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7427F"/>
    <w:rsid w:val="21C308FF"/>
    <w:rsid w:val="2CA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2022-05-25T08:08:00Z</dcterms:created>
  <dc:creator>大Y</dc:creator>
  <cp:lastModifiedBy>大Y</cp:lastModifiedBy>
  <dcterms:modified xsi:type="dcterms:W3CDTF">2022-05-25T08:09:42Z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