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证明事项告知承诺书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一、基本信息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Calibri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Calibri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（一）申请人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承诺单位/个人：                 联系方式：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统一社会信用代码/身份证号码：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经营地址：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Calibri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Calibri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（二）行政机关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名称：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四川省水利厅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bookmarkStart w:id="0" w:name="_GoBack"/>
      <w:bookmarkEnd w:id="0"/>
      <w:r>
        <w:rPr>
          <w:rFonts w:hint="eastAsia" w:ascii="仿宋_GB2312" w:hAnsi="Calibri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联系方式：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告知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微软雅黑" w:eastAsia="楷体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（一）证明名称</w:t>
      </w:r>
    </w:p>
    <w:p>
      <w:pPr>
        <w:widowControl/>
        <w:shd w:val="clear" w:color="auto" w:fill="FFFFFF"/>
        <w:spacing w:line="600" w:lineRule="exact"/>
        <w:ind w:left="0" w:leftChars="0"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利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害人关系的证明</w:t>
      </w:r>
    </w:p>
    <w:p>
      <w:pPr>
        <w:widowControl/>
        <w:shd w:val="clear" w:color="auto" w:fill="FFFFFF"/>
        <w:spacing w:line="600" w:lineRule="exact"/>
        <w:ind w:left="0" w:leftChars="0" w:firstLine="640" w:firstLineChars="200"/>
        <w:jc w:val="left"/>
        <w:rPr>
          <w:rFonts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（二）设定依据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1.《中华人民共和国水法》第三十八条；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2.《中华人民共和国防洪法》第二十七条；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default" w:ascii="仿宋_GB2312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3.《</w:t>
      </w:r>
      <w:r>
        <w:rPr>
          <w:rFonts w:hint="default" w:ascii="仿宋_GB2312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四川省河道管理范围内建设项目管理暂行办法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》第七条、第八条。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微软雅黑" w:eastAsia="楷体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（三）证明的内容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建设项目影响第三者合法水事权益的协议。其中，开具单位为发展改革或者行业主管部门，有关地区、行业主管部门的，可由项目业主提供告知承诺书。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微软雅黑" w:eastAsia="楷体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（四）承诺的方式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本证明事项采用书面承诺的方式，申请人愿意作出承诺的，应当向行政机关提交本人签字后的告知承诺书原件。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本证明事项必须由申请人作出承诺，不可代为承诺。</w:t>
      </w:r>
    </w:p>
    <w:p>
      <w:pPr>
        <w:tabs>
          <w:tab w:val="left" w:pos="231"/>
        </w:tabs>
        <w:spacing w:line="600" w:lineRule="exact"/>
        <w:ind w:firstLine="640" w:firstLineChars="200"/>
        <w:rPr>
          <w:rFonts w:ascii="楷体_GB2312" w:hAnsi="楷体" w:eastAsia="楷体_GB2312" w:cs="楷体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（五）承诺的效力</w:t>
      </w:r>
    </w:p>
    <w:p>
      <w:pPr>
        <w:tabs>
          <w:tab w:val="left" w:pos="231"/>
        </w:tabs>
        <w:spacing w:line="60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申请人书面承诺已经知晓告知内容、符合告知的条件和要求，并愿意承担不实承诺的法律责任后，行政机关不再索要有关证明。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微软雅黑" w:eastAsia="楷体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（六）不实承诺的责任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人作出不实承诺的，行政机关依法撤销已作出的行政决定，申请人对依据决定发生的行为给第三方造成的影响、损失和产生的法律后果，依法承担相应的民事、行政、刑事责任。同时，将申请人列入政务服务诚信档案黑名单，开展联合惩戒。发现申请人有违法行为的，应当依据相关法律、法规和规章的规定作出如下处理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依法不予受理申请人提出的行政许可申请，并纳入失信档案，并向其他部门（单位）通报。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微软雅黑" w:eastAsia="楷体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（七）行政机关核查权力</w:t>
      </w:r>
    </w:p>
    <w:p>
      <w:pPr>
        <w:widowControl/>
        <w:shd w:val="clear" w:color="auto" w:fill="FFFFFF"/>
        <w:spacing w:line="600" w:lineRule="exact"/>
        <w:ind w:firstLine="600" w:firstLineChars="200"/>
        <w:jc w:val="left"/>
        <w:rPr>
          <w:rFonts w:ascii="仿宋_GB2312" w:hAnsi="Times New Roman" w:eastAsia="仿宋_GB2312" w:cs="宋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采用现场核查方式，由水利部门实施现场核查。</w:t>
      </w:r>
    </w:p>
    <w:p>
      <w:pPr>
        <w:widowControl/>
        <w:shd w:val="clear" w:color="auto" w:fill="FFFFFF"/>
        <w:spacing w:line="600" w:lineRule="exact"/>
        <w:ind w:firstLine="600" w:firstLineChars="200"/>
        <w:jc w:val="left"/>
        <w:rPr>
          <w:rFonts w:ascii="楷体_GB2312" w:hAnsi="Times New Roman" w:eastAsia="楷体_GB2312" w:cs="宋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宋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（八）告知承诺书的公示</w:t>
      </w:r>
    </w:p>
    <w:p>
      <w:pPr>
        <w:widowControl/>
        <w:shd w:val="clear" w:color="auto" w:fill="FFFFFF"/>
        <w:spacing w:line="600" w:lineRule="exact"/>
        <w:ind w:firstLine="600" w:firstLineChars="200"/>
        <w:jc w:val="left"/>
        <w:rPr>
          <w:rFonts w:ascii="仿宋_GB2312" w:hAnsi="Times New Roman" w:eastAsia="仿宋_GB2312" w:cs="宋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申请人提交的告知承诺书，除涉及国家秘密、商业秘密和个人隐私的事项外，将依法通过门户网站等渠道，向社会进行公示公告，接受社会公众监督，避免损害第三方合法权益。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三、承诺内容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（一）本人承诺所提供的申请材料实质内容均真实、合法、有效，愿意自行承担因不实承诺或违反有关法律、法规和规章而被撤销行政决定所造成的经济和法律后果。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（二）本人愿意对未提供的厉害人关系证明材料，作出以下承诺：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．已认真学习了相关法律法规规章和规范性文件，了解了该项政务服务事项的有关要求，对有关规定的内容已经知晓和全面理解；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．符合规定的条件、标准、要求；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．本人愿意主动接受有关监管部门的监督和管理；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．对</w:t>
      </w:r>
      <w:r>
        <w:rPr>
          <w:rFonts w:hint="eastAsia" w:ascii="仿宋_GB2312" w:hAnsi="Times New Roman" w:eastAsia="仿宋_GB2312" w:cs="宋体"/>
          <w:color w:val="000000" w:themeColor="text1"/>
          <w:spacing w:val="-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因违反承诺造成后果的，愿意依法承担相应的法律责任；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．以上陈述真实、有效，是本人真实意思的表示。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本承诺书向社会公开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不公开，公开时间为</w:t>
      </w:r>
      <w:r>
        <w:rPr>
          <w:rFonts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个工作日。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600" w:lineRule="exact"/>
        <w:ind w:firstLine="4480" w:firstLineChars="14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申请人：（签字盖章）</w:t>
      </w:r>
    </w:p>
    <w:p>
      <w:pPr>
        <w:widowControl/>
        <w:shd w:val="clear" w:color="auto" w:fill="FFFFFF"/>
        <w:spacing w:line="600" w:lineRule="exact"/>
        <w:ind w:firstLine="5440" w:firstLineChars="1700"/>
        <w:jc w:val="left"/>
        <w:rPr>
          <w:rFonts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　月　　日</w:t>
      </w:r>
    </w:p>
    <w:p>
      <w:pPr>
        <w:widowControl/>
        <w:shd w:val="clear" w:color="auto" w:fill="FFFFFF"/>
        <w:spacing w:line="600" w:lineRule="exact"/>
        <w:ind w:firstLine="5440" w:firstLineChars="1700"/>
        <w:jc w:val="left"/>
        <w:rPr>
          <w:rFonts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ind w:firstLine="4080" w:firstLineChars="17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"/>
        </w:tabs>
        <w:spacing w:line="600" w:lineRule="exact"/>
        <w:rPr>
          <w:rFonts w:ascii="仿宋_GB2312" w:hAnsi="楷体" w:eastAsia="仿宋_GB2312" w:cs="楷体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（本告知承诺书一式两份，行政机关与申请人各执一份。）</w:t>
      </w:r>
    </w:p>
    <w:p>
      <w:pPr>
        <w:widowControl/>
        <w:spacing w:line="600" w:lineRule="exact"/>
        <w:ind w:firstLine="420" w:firstLineChars="200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EF439C"/>
    <w:multiLevelType w:val="singleLevel"/>
    <w:tmpl w:val="CFEF439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35"/>
    <w:rsid w:val="000B643A"/>
    <w:rsid w:val="001368EC"/>
    <w:rsid w:val="00275A86"/>
    <w:rsid w:val="002A189C"/>
    <w:rsid w:val="002A2662"/>
    <w:rsid w:val="003673AE"/>
    <w:rsid w:val="003C772C"/>
    <w:rsid w:val="003D58DA"/>
    <w:rsid w:val="004A7EC2"/>
    <w:rsid w:val="00581865"/>
    <w:rsid w:val="00592D78"/>
    <w:rsid w:val="00677C49"/>
    <w:rsid w:val="006B3E7B"/>
    <w:rsid w:val="00773D49"/>
    <w:rsid w:val="007F3A50"/>
    <w:rsid w:val="0084417B"/>
    <w:rsid w:val="009E24DF"/>
    <w:rsid w:val="009F04C4"/>
    <w:rsid w:val="00A80802"/>
    <w:rsid w:val="00A85C0D"/>
    <w:rsid w:val="00AE164D"/>
    <w:rsid w:val="00B627D6"/>
    <w:rsid w:val="00C27668"/>
    <w:rsid w:val="00C30335"/>
    <w:rsid w:val="00CC237B"/>
    <w:rsid w:val="00CF3625"/>
    <w:rsid w:val="00DF2E62"/>
    <w:rsid w:val="00FC2AE1"/>
    <w:rsid w:val="00FC7413"/>
    <w:rsid w:val="4C7D0EAC"/>
    <w:rsid w:val="58F692BB"/>
    <w:rsid w:val="59DFA9A7"/>
    <w:rsid w:val="5D3B3487"/>
    <w:rsid w:val="5D57E694"/>
    <w:rsid w:val="7BBE8337"/>
    <w:rsid w:val="7F796179"/>
    <w:rsid w:val="DEB741C5"/>
    <w:rsid w:val="F3FF8518"/>
    <w:rsid w:val="FFAF12A3"/>
    <w:rsid w:val="FFC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169</Words>
  <Characters>965</Characters>
  <Lines>8</Lines>
  <Paragraphs>2</Paragraphs>
  <TotalTime>49</TotalTime>
  <ScaleCrop>false</ScaleCrop>
  <LinksUpToDate>false</LinksUpToDate>
  <CharactersWithSpaces>1132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2021-04-12T06:16:00Z</dcterms:created>
  <dc:creator>夏民</dc:creator>
  <cp:lastModifiedBy>80677</cp:lastModifiedBy>
  <dcterms:modified xsi:type="dcterms:W3CDTF">2021-06-15T14:33:33Z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