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水利厅 四川省教育厅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关于组织开展2021年高等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学校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节水达人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评选活动的通知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各市（州）水行政主管部门、教育行政部门，各普通高等学校：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为深入贯彻习近平总书记提出的“节水优先、空间均衡、系统治理、两手发力”治水思路和党的十九大关于“实施国家节水行动”决策部署，落实立德树人根本任务，水利厅、教育厅决定在全省高等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组织开展2021年校园节水达人评选活动，以充分发挥高校的示范带头作用，增强全民节水意识，为建设美丽四川作出积极贡献。现将有关事宜通知如下：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一、活动主题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节约水 珍惜水 爱护水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二、活动时间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2021年10月—2021年12月。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三、参与人员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四川省各普通高等学校师生员工。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四、活动组织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主办单位：四川省水利厅 四川省教育厅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承办单位：四川省水利科学研究院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五、活动内容</w:t>
      </w:r>
    </w:p>
    <w:p>
      <w:pPr>
        <w:pStyle w:val="1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（一）寻找“校园节水达人”。围绕活动主题，以传播节水理念、普及节水知识为主要内容，就推行节约用水措施，推广节约用水新技术、新工艺、新理念，创建节水型校园，建立资源节约、可持续发展型社会等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，创作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相关作品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通过作品评选，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寻找“校园节水达人”。作品兼具艺术性、思想性和创意性，导向正确、贴近生活。节水创意作品包括但不限于如下分类：文创类、技能类、影视类、照片类、知识类。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作品要求详见附件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（二）制作节水快闪MV。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选取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部分“校园节水达人”获奖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创作人员，参与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节水快闪MV拍摄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后续节水宣传活动。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节水快闪MV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提炼高校日常节约用水小故事，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展现高校节水环境建设、节水技能改造、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水资源知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识普及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等工作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，促进新时代高校生态绿色校园建设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六、工作要求</w:t>
      </w:r>
    </w:p>
    <w:p>
      <w:pPr>
        <w:pStyle w:val="10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（一）在四川省水利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厅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官网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四川省教育厅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官网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载寻找“校园节水达人”报名表，于2021年11月14日前将报名表和节水创意发送到邮箱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en"/>
        </w:rPr>
        <w:t>skyjss028@163.com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详见附件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10"/>
        <w:ind w:firstLine="640" w:firstLineChars="200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（二）校园节水达人评选活动结果预计在2021年11月30日前通过四川省水利厅官网、四川省教育厅官网等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媒体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进行公布；颁奖典礼在2021年12月底举行，届时将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为“校园节水达人”作品征集</w:t>
      </w:r>
      <w:r>
        <w:rPr>
          <w:rFonts w:hint="eastAsia" w:ascii="仿宋_GB2312" w:hAnsi="仿宋_GB2312" w:eastAsia="仿宋_GB2312" w:cs="仿宋_GB2312"/>
          <w:strike/>
          <w:color w:val="auto"/>
          <w:kern w:val="2"/>
          <w:sz w:val="32"/>
          <w:szCs w:val="32"/>
        </w:rPr>
        <w:t>大赛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获奖者颁发荣誉证书、奖金和奖品。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（三）主办及承办单位负责解答活动的具体参与方式、整体进展和赛事流程。联系人：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四川省水利厅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李永丽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，电话028-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86941726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。四川省教育厅 李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鹏举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，电话 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028-86716397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10"/>
        <w:spacing w:line="360" w:lineRule="auto"/>
        <w:ind w:firstLine="640" w:firstLineChars="200"/>
        <w:rPr>
          <w:rStyle w:val="9"/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作品报送、作品评比和获奖情况等事宜联系人：王娜，电话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18030770667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10"/>
        <w:spacing w:line="360" w:lineRule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pStyle w:val="10"/>
        <w:spacing w:line="360" w:lineRule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附件：1.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四川省参加“校园节水达人”大赛的说明</w:t>
      </w:r>
    </w:p>
    <w:p>
      <w:pPr>
        <w:pStyle w:val="10"/>
        <w:spacing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2. 寻找“校园节水达人”报名表</w:t>
      </w:r>
    </w:p>
    <w:p>
      <w:pPr>
        <w:pStyle w:val="3"/>
        <w:jc w:val="left"/>
        <w:rPr>
          <w:rFonts w:ascii="仿宋_GB2312" w:hAnsi="仿宋_GB2312" w:eastAsia="仿宋_GB2312" w:cs="仿宋_GB2312"/>
          <w:kern w:val="2"/>
        </w:rPr>
      </w:pPr>
    </w:p>
    <w:p>
      <w:pPr>
        <w:pStyle w:val="3"/>
        <w:spacing w:line="600" w:lineRule="exact"/>
        <w:jc w:val="left"/>
        <w:rPr>
          <w:rFonts w:ascii="仿宋_GB2312" w:hAnsi="仿宋_GB2312" w:eastAsia="仿宋_GB2312" w:cs="仿宋_GB2312"/>
          <w:kern w:val="2"/>
        </w:rPr>
      </w:pPr>
    </w:p>
    <w:p>
      <w:pPr>
        <w:pStyle w:val="3"/>
        <w:spacing w:line="600" w:lineRule="exact"/>
        <w:ind w:firstLine="2560" w:firstLineChars="800"/>
        <w:jc w:val="left"/>
        <w:rPr>
          <w:rFonts w:ascii="仿宋_GB2312" w:hAnsi="仿宋_GB2312" w:eastAsia="仿宋_GB2312" w:cs="仿宋_GB2312"/>
          <w:b w:val="0"/>
          <w:bCs w:val="0"/>
          <w:color w:val="000000"/>
          <w:kern w:val="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</w:rPr>
        <w:t>川省水利厅          四川省教育厅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2021年10月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</w:pPr>
    </w:p>
    <w:p/>
    <w:p>
      <w:pPr>
        <w:pStyle w:val="2"/>
      </w:pPr>
    </w:p>
    <w:p>
      <w:pPr>
        <w:pStyle w:val="3"/>
        <w:rPr>
          <w:rFonts w:hint="eastAsia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10"/>
        <w:spacing w:line="360" w:lineRule="auto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四川省参加“校园节水达人”大赛的说明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为鼓励和指导广大师生员工积极加入四川省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2021年校园节水达人评选活动，特制定本说明。</w:t>
      </w:r>
    </w:p>
    <w:p>
      <w:pPr>
        <w:pStyle w:val="1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一、作品类型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以传播节水理念、普及节水知识为主要内容，作品兼具艺术性、思想性和创意性，导向正确、贴近生活。节水创意包括但不限于如下分类：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文创类。兼具节水与文化创意而设计的宣传品，如与节水相关的T恤、雨伞、帆布包、鼠标垫、抱枕、保温杯、茶杯、手机壳等等上面的宣传图样，或自主设计其他宣传品。此类作品需提交高清设计原图、高清宣传品图、设计元素及详细意义阐述等等展示，与报名表一同打包发送。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2.技能类。如与节水相关的创新小发明、小创造、小技改等等。此类作品需提交小发明、小技改等的视频，并辅以详细文字解说阐述其原理、构思、创意等信息展示，与报名表一同打包发送。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。包括但不限于纪实视频、动画视频、微电影、短视频等等，风格不限，严禁带有任何软件的水印LOGO。时长在30秒—5分钟之内，格式为MP4、MOV、AVI常用格式。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4.照片类。包括但不限于单幅或组照，组照最少4幅，最多8幅；彩色或黑白不限，只接受电子数据投稿，作品格式为JPG，文件量不少于3MB。谢绝提供电脑创意和改变原始影像的作品（作品只可做亮度、对比度、色彩饱和度的适当微调，不得做合成、添加、大幅度改变色彩处理）。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5.知识类。如与节水相关的科普知识、节水小妙招、小经验、长效节水方法等等，展示时长不超过五分钟。此类作品需提交文字版或视频版的知识、方法等具体内容展示，与报名表一同打包发送。</w:t>
      </w:r>
    </w:p>
    <w:p>
      <w:pPr>
        <w:pStyle w:val="1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二、奖项设置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一等奖：1名，奖金10000元和荣誉证书；二等奖：3名，奖金5000元和荣誉证书；三等奖：5名，奖金2000元和荣誉证书；优秀奖：30名，奖金500元和荣誉证书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en"/>
        </w:rPr>
        <w:t>;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/>
        </w:rPr>
        <w:t>表彰组织奖若干。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评选出的“校园节水达人”一、二、三等奖获奖者须义务参演节水快闪MV的拍摄，以及参加后续节水宣传活动。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三、参赛须知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（一）参赛作品内容积极健康向上，符合国家法律法规规定，无政治、宗教问题，无色情、暴力、血腥等不良内容。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二）参赛作品须为原创作品，不得抄袭，未在媒体公开发表，参赛者应确认拥有作品的著作权。要求画面清晰，时长符合段视频平台要求。主办方不承担包括（不限于）因肖像权、名誉权、隐私权、著作权、商标权等纠纷而产生的法律责任。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三）自作品提交之日起，活动组委会即拥有投稿作品（故事梗概、剧照等）的使用权，包括但不限于举办展览、网络展示、媒体发布、编辑画册、在官网及合作平台播放、印制相关宣传品、进行二次改编等其他相关公益宣传活动，不再另付稿酬，作者始终享有署名权。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（四）凡提交作品参加活动，即视为承认并接受以上条款。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（五）参赛者提交的所有信息必须真实合法，否则主办方有权取消其参选资格并追回表彰及奖励。</w:t>
      </w:r>
    </w:p>
    <w:p>
      <w:pPr>
        <w:pStyle w:val="10"/>
        <w:spacing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（六）主办单位拥有对活动的最终解释权。</w:t>
      </w:r>
    </w:p>
    <w:p>
      <w:pPr>
        <w:pStyle w:val="10"/>
        <w:spacing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0"/>
        <w:spacing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0"/>
        <w:spacing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  <w:rPr>
          <w:rFonts w:hint="eastAsia"/>
        </w:rPr>
      </w:pPr>
    </w:p>
    <w:p>
      <w:pPr>
        <w:pStyle w:val="10"/>
        <w:spacing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附件2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寻找“校园节水达人”报名表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999"/>
        <w:gridCol w:w="1289"/>
        <w:gridCol w:w="1289"/>
        <w:gridCol w:w="1290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姓名</w:t>
            </w:r>
          </w:p>
        </w:tc>
        <w:tc>
          <w:tcPr>
            <w:tcW w:w="199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  <w:tc>
          <w:tcPr>
            <w:tcW w:w="128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性别</w:t>
            </w:r>
          </w:p>
        </w:tc>
        <w:tc>
          <w:tcPr>
            <w:tcW w:w="128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  <w:tc>
          <w:tcPr>
            <w:tcW w:w="1290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出生日期</w:t>
            </w:r>
          </w:p>
        </w:tc>
        <w:tc>
          <w:tcPr>
            <w:tcW w:w="126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年龄</w:t>
            </w:r>
          </w:p>
        </w:tc>
        <w:tc>
          <w:tcPr>
            <w:tcW w:w="199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  <w:tc>
          <w:tcPr>
            <w:tcW w:w="128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联系电话</w:t>
            </w:r>
          </w:p>
        </w:tc>
        <w:tc>
          <w:tcPr>
            <w:tcW w:w="128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  <w:tc>
          <w:tcPr>
            <w:tcW w:w="1290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邮箱</w:t>
            </w:r>
          </w:p>
        </w:tc>
        <w:tc>
          <w:tcPr>
            <w:tcW w:w="126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学校名称</w:t>
            </w:r>
          </w:p>
        </w:tc>
        <w:tc>
          <w:tcPr>
            <w:tcW w:w="3288" w:type="dxa"/>
            <w:gridSpan w:val="2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  <w:tc>
          <w:tcPr>
            <w:tcW w:w="128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专业</w:t>
            </w:r>
          </w:p>
        </w:tc>
        <w:tc>
          <w:tcPr>
            <w:tcW w:w="2552" w:type="dxa"/>
            <w:gridSpan w:val="2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学校地址</w:t>
            </w:r>
          </w:p>
        </w:tc>
        <w:tc>
          <w:tcPr>
            <w:tcW w:w="7129" w:type="dxa"/>
            <w:gridSpan w:val="5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作品类型</w:t>
            </w:r>
          </w:p>
        </w:tc>
        <w:tc>
          <w:tcPr>
            <w:tcW w:w="7129" w:type="dxa"/>
            <w:gridSpan w:val="5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 xml:space="preserve"> 文创类   </w:t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 xml:space="preserve"> 技能类  </w:t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 xml:space="preserve"> 影视类    </w:t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 xml:space="preserve">照片类           </w:t>
            </w:r>
          </w:p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 xml:space="preserve"> 知识类   </w:t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作品名称</w:t>
            </w:r>
          </w:p>
        </w:tc>
        <w:tc>
          <w:tcPr>
            <w:tcW w:w="7129" w:type="dxa"/>
            <w:gridSpan w:val="5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作品创意简介，作品发送至邮箱</w:t>
            </w:r>
            <w:r>
              <w:rPr>
                <w:rFonts w:ascii="Calibri" w:hAnsi="Calibri" w:cs="Times New Roman"/>
                <w:color w:val="auto"/>
                <w:kern w:val="2"/>
                <w:lang w:val="en"/>
              </w:rPr>
              <w:t>skyjss028@163.com</w:t>
            </w:r>
          </w:p>
        </w:tc>
        <w:tc>
          <w:tcPr>
            <w:tcW w:w="7129" w:type="dxa"/>
            <w:gridSpan w:val="5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团队参赛，所有参赛者姓名及联系电话</w:t>
            </w:r>
          </w:p>
        </w:tc>
        <w:tc>
          <w:tcPr>
            <w:tcW w:w="7129" w:type="dxa"/>
            <w:gridSpan w:val="5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061" w:type="dxa"/>
            <w:gridSpan w:val="6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注：若以上类型都不是，则勾选报名表中其他选项。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45"/>
    <w:rsid w:val="00062B0B"/>
    <w:rsid w:val="000A77A7"/>
    <w:rsid w:val="001D4D62"/>
    <w:rsid w:val="001D5F82"/>
    <w:rsid w:val="001F6F51"/>
    <w:rsid w:val="002C33FD"/>
    <w:rsid w:val="00302DA7"/>
    <w:rsid w:val="00350671"/>
    <w:rsid w:val="00370E11"/>
    <w:rsid w:val="003A7C6A"/>
    <w:rsid w:val="003B4838"/>
    <w:rsid w:val="003C26FD"/>
    <w:rsid w:val="004A6A57"/>
    <w:rsid w:val="00591545"/>
    <w:rsid w:val="005C25FD"/>
    <w:rsid w:val="007A676E"/>
    <w:rsid w:val="00834EB9"/>
    <w:rsid w:val="008D5173"/>
    <w:rsid w:val="009147F4"/>
    <w:rsid w:val="00A233DF"/>
    <w:rsid w:val="00A23748"/>
    <w:rsid w:val="00B10530"/>
    <w:rsid w:val="00CA489B"/>
    <w:rsid w:val="00CB2C10"/>
    <w:rsid w:val="00D67F16"/>
    <w:rsid w:val="00F15F2F"/>
    <w:rsid w:val="00FC44CD"/>
    <w:rsid w:val="00FE6AA4"/>
    <w:rsid w:val="200177F6"/>
    <w:rsid w:val="2E4471FC"/>
    <w:rsid w:val="3777CBF4"/>
    <w:rsid w:val="3D6111F6"/>
    <w:rsid w:val="3DDF393A"/>
    <w:rsid w:val="3E865E6D"/>
    <w:rsid w:val="3FCA05E8"/>
    <w:rsid w:val="42EC15A5"/>
    <w:rsid w:val="4DCC2A71"/>
    <w:rsid w:val="4FDFB08E"/>
    <w:rsid w:val="56083DD4"/>
    <w:rsid w:val="57B58E36"/>
    <w:rsid w:val="59F5CDA3"/>
    <w:rsid w:val="5BFF1102"/>
    <w:rsid w:val="5F77E8A8"/>
    <w:rsid w:val="67962C19"/>
    <w:rsid w:val="692A4E4E"/>
    <w:rsid w:val="6AD10687"/>
    <w:rsid w:val="6D8A0ED2"/>
    <w:rsid w:val="6FCFD9C0"/>
    <w:rsid w:val="7BA479F7"/>
    <w:rsid w:val="7BFF33F1"/>
    <w:rsid w:val="7CBDC046"/>
    <w:rsid w:val="7F592981"/>
    <w:rsid w:val="7F5F3E7E"/>
    <w:rsid w:val="7FB59F63"/>
    <w:rsid w:val="AB3C022F"/>
    <w:rsid w:val="AF5EB677"/>
    <w:rsid w:val="BF9BA9DE"/>
    <w:rsid w:val="BFBDA6CC"/>
    <w:rsid w:val="D7F42B0A"/>
    <w:rsid w:val="DFF96A1C"/>
    <w:rsid w:val="ECEDFA7D"/>
    <w:rsid w:val="EEFE9F01"/>
    <w:rsid w:val="EFFF61F9"/>
    <w:rsid w:val="F8EFC7FC"/>
    <w:rsid w:val="FBFF9F22"/>
    <w:rsid w:val="FE7BA268"/>
    <w:rsid w:val="FEB1E38C"/>
    <w:rsid w:val="FFBA7585"/>
    <w:rsid w:val="FFFE6012"/>
    <w:rsid w:val="FF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378</Words>
  <Characters>2159</Characters>
  <Lines>17</Lines>
  <Paragraphs>5</Paragraphs>
  <TotalTime>15</TotalTime>
  <ScaleCrop>false</ScaleCrop>
  <LinksUpToDate>false</LinksUpToDate>
  <CharactersWithSpaces>2532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2021-09-05T17:39:00Z</dcterms:created>
  <dc:creator>user</dc:creator>
  <cp:lastModifiedBy>动动老爸</cp:lastModifiedBy>
  <cp:lastPrinted>2021-10-11T10:51:00Z</cp:lastPrinted>
  <dcterms:modified xsi:type="dcterms:W3CDTF">2021-10-19T08:37:53Z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79F43B9EA7824244BCCAB46E954C22F0</vt:lpwstr>
  </property>
</Properties>
</file>